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01" w:rsidRDefault="003C6D0F" w:rsidP="007D0001">
      <w:pPr>
        <w:jc w:val="center"/>
        <w:rPr>
          <w:rFonts w:cs="FrankRuehl"/>
          <w:sz w:val="56"/>
          <w:szCs w:val="56"/>
          <w:u w:val="single"/>
        </w:rPr>
      </w:pPr>
      <w:r>
        <w:rPr>
          <w:rFonts w:cs="FrankRuehl"/>
          <w:sz w:val="56"/>
          <w:szCs w:val="56"/>
          <w:u w:val="single"/>
        </w:rPr>
        <w:t>Cooking with a Wonder Oven</w:t>
      </w:r>
    </w:p>
    <w:p w:rsidR="007D0001" w:rsidRDefault="00F45603" w:rsidP="00F45603">
      <w:pPr>
        <w:jc w:val="center"/>
        <w:rPr>
          <w:rFonts w:cs="FrankRuehl"/>
          <w:sz w:val="56"/>
          <w:szCs w:val="56"/>
          <w:u w:val="single"/>
        </w:rPr>
      </w:pPr>
      <w:r>
        <w:rPr>
          <w:noProof/>
        </w:rPr>
        <w:drawing>
          <wp:inline distT="0" distB="0" distL="0" distR="0">
            <wp:extent cx="2388787" cy="1943378"/>
            <wp:effectExtent l="0" t="0" r="0" b="0"/>
            <wp:docPr id="2" name="Picture 2" descr="http://preparednessadvice.com/wp-content/uploads/2011/03/Wonder-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parednessadvice.com/wp-content/uploads/2011/03/Wonder-ov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140" cy="1950173"/>
                    </a:xfrm>
                    <a:prstGeom prst="rect">
                      <a:avLst/>
                    </a:prstGeom>
                    <a:noFill/>
                    <a:ln>
                      <a:noFill/>
                    </a:ln>
                  </pic:spPr>
                </pic:pic>
              </a:graphicData>
            </a:graphic>
          </wp:inline>
        </w:drawing>
      </w:r>
      <w:r>
        <w:rPr>
          <w:rFonts w:cs="FrankRuehl"/>
          <w:sz w:val="56"/>
          <w:szCs w:val="56"/>
          <w:u w:val="single"/>
        </w:rPr>
        <w:br w:type="textWrapping" w:clear="all"/>
      </w:r>
    </w:p>
    <w:p w:rsidR="007D0001" w:rsidRPr="00A4056A" w:rsidRDefault="007D0001" w:rsidP="007D0001">
      <w:pPr>
        <w:pStyle w:val="ListParagraph"/>
        <w:numPr>
          <w:ilvl w:val="0"/>
          <w:numId w:val="1"/>
        </w:numPr>
        <w:rPr>
          <w:rFonts w:cs="FrankRuehl"/>
          <w:sz w:val="32"/>
          <w:szCs w:val="32"/>
        </w:rPr>
      </w:pPr>
      <w:r w:rsidRPr="00A4056A">
        <w:rPr>
          <w:rFonts w:cs="FrankRuehl"/>
          <w:sz w:val="32"/>
          <w:szCs w:val="32"/>
        </w:rPr>
        <w:t>Pillows are used inside an 18 or 20 gallon bin.   The larger pillow is used on the bottom, the smaller one on top.</w:t>
      </w:r>
    </w:p>
    <w:p w:rsidR="00D23519" w:rsidRPr="00A4056A" w:rsidRDefault="00D23519" w:rsidP="00D23519">
      <w:pPr>
        <w:rPr>
          <w:rFonts w:cs="FrankRuehl"/>
          <w:sz w:val="32"/>
          <w:szCs w:val="32"/>
        </w:rPr>
      </w:pPr>
    </w:p>
    <w:p w:rsidR="007D0001" w:rsidRPr="00A4056A" w:rsidRDefault="007D0001" w:rsidP="007D0001">
      <w:pPr>
        <w:pStyle w:val="ListParagraph"/>
        <w:numPr>
          <w:ilvl w:val="0"/>
          <w:numId w:val="1"/>
        </w:numPr>
        <w:rPr>
          <w:rFonts w:cs="FrankRuehl"/>
          <w:sz w:val="32"/>
          <w:szCs w:val="32"/>
        </w:rPr>
      </w:pPr>
      <w:r w:rsidRPr="00A4056A">
        <w:rPr>
          <w:rFonts w:cs="FrankRuehl"/>
          <w:sz w:val="32"/>
          <w:szCs w:val="32"/>
        </w:rPr>
        <w:t>Cook using thin metaled pots with tight fitting lids.</w:t>
      </w:r>
    </w:p>
    <w:p w:rsidR="00D23519" w:rsidRPr="00A4056A" w:rsidRDefault="00D23519" w:rsidP="00D23519">
      <w:pPr>
        <w:rPr>
          <w:rFonts w:cs="FrankRuehl"/>
          <w:sz w:val="32"/>
          <w:szCs w:val="32"/>
        </w:rPr>
      </w:pPr>
    </w:p>
    <w:p w:rsidR="00D23519" w:rsidRPr="00A4056A" w:rsidRDefault="007D0001" w:rsidP="00AD350E">
      <w:pPr>
        <w:pStyle w:val="ListParagraph"/>
        <w:numPr>
          <w:ilvl w:val="0"/>
          <w:numId w:val="1"/>
        </w:numPr>
        <w:rPr>
          <w:rFonts w:cs="FrankRuehl"/>
          <w:sz w:val="32"/>
          <w:szCs w:val="32"/>
        </w:rPr>
      </w:pPr>
      <w:r w:rsidRPr="00A4056A">
        <w:rPr>
          <w:rFonts w:cs="FrankRuehl"/>
          <w:sz w:val="32"/>
          <w:szCs w:val="32"/>
        </w:rPr>
        <w:t>Cook using the closest sized pot for the</w:t>
      </w:r>
      <w:r w:rsidR="00675D73">
        <w:rPr>
          <w:rFonts w:cs="FrankRuehl"/>
          <w:sz w:val="32"/>
          <w:szCs w:val="32"/>
        </w:rPr>
        <w:t xml:space="preserve"> amount of food being cooked.  Any extra</w:t>
      </w:r>
      <w:r w:rsidRPr="00A4056A">
        <w:rPr>
          <w:rFonts w:cs="FrankRuehl"/>
          <w:sz w:val="32"/>
          <w:szCs w:val="32"/>
        </w:rPr>
        <w:t xml:space="preserve"> air space decreases the efficiency of the insulation, so </w:t>
      </w:r>
      <w:r w:rsidR="00675D73">
        <w:rPr>
          <w:rFonts w:cs="FrankRuehl"/>
          <w:sz w:val="32"/>
          <w:szCs w:val="32"/>
        </w:rPr>
        <w:t xml:space="preserve">as much as possible </w:t>
      </w:r>
      <w:r w:rsidRPr="00A4056A">
        <w:rPr>
          <w:rFonts w:cs="FrankRuehl"/>
          <w:sz w:val="32"/>
          <w:szCs w:val="32"/>
        </w:rPr>
        <w:t xml:space="preserve">use </w:t>
      </w:r>
      <w:r w:rsidR="00675D73">
        <w:rPr>
          <w:rFonts w:cs="FrankRuehl"/>
          <w:sz w:val="32"/>
          <w:szCs w:val="32"/>
        </w:rPr>
        <w:t>the most appropriately sized pot for the job.  S</w:t>
      </w:r>
      <w:r w:rsidRPr="00A4056A">
        <w:rPr>
          <w:rFonts w:cs="FrankRuehl"/>
          <w:sz w:val="32"/>
          <w:szCs w:val="32"/>
        </w:rPr>
        <w:t>maller pots for smaller amounts.</w:t>
      </w:r>
    </w:p>
    <w:p w:rsidR="00F45603" w:rsidRPr="00A4056A" w:rsidRDefault="00F45603" w:rsidP="00F45603">
      <w:pPr>
        <w:pStyle w:val="ListParagraph"/>
        <w:rPr>
          <w:rFonts w:cs="FrankRuehl"/>
          <w:sz w:val="32"/>
          <w:szCs w:val="32"/>
        </w:rPr>
      </w:pPr>
    </w:p>
    <w:p w:rsidR="00F45603" w:rsidRPr="00A4056A" w:rsidRDefault="00F45603" w:rsidP="00F45603">
      <w:pPr>
        <w:pStyle w:val="ListParagraph"/>
        <w:ind w:left="630"/>
        <w:rPr>
          <w:rFonts w:cs="FrankRuehl"/>
          <w:sz w:val="32"/>
          <w:szCs w:val="32"/>
        </w:rPr>
      </w:pPr>
    </w:p>
    <w:p w:rsidR="007D0001" w:rsidRPr="00A4056A" w:rsidRDefault="007D0001" w:rsidP="007D0001">
      <w:pPr>
        <w:pStyle w:val="ListParagraph"/>
        <w:numPr>
          <w:ilvl w:val="0"/>
          <w:numId w:val="1"/>
        </w:numPr>
        <w:rPr>
          <w:rFonts w:cs="FrankRuehl"/>
          <w:sz w:val="32"/>
          <w:szCs w:val="32"/>
        </w:rPr>
      </w:pPr>
      <w:r w:rsidRPr="00A4056A">
        <w:rPr>
          <w:rFonts w:cs="FrankRuehl"/>
          <w:sz w:val="32"/>
          <w:szCs w:val="32"/>
        </w:rPr>
        <w:t xml:space="preserve">Always pre-heat the lid of the pot to be just as hot as the pot itself before beginning to cook.  You’re creating a “mini-oven” </w:t>
      </w:r>
      <w:r w:rsidR="00A71FF3" w:rsidRPr="00A4056A">
        <w:rPr>
          <w:rFonts w:cs="FrankRuehl"/>
          <w:sz w:val="32"/>
          <w:szCs w:val="32"/>
        </w:rPr>
        <w:t>for your food, so</w:t>
      </w:r>
      <w:r w:rsidRPr="00A4056A">
        <w:rPr>
          <w:rFonts w:cs="FrankRuehl"/>
          <w:sz w:val="32"/>
          <w:szCs w:val="32"/>
        </w:rPr>
        <w:t xml:space="preserve"> bringing the </w:t>
      </w:r>
      <w:r w:rsidR="00675D73">
        <w:rPr>
          <w:rFonts w:cs="FrankRuehl"/>
          <w:sz w:val="32"/>
          <w:szCs w:val="32"/>
        </w:rPr>
        <w:t xml:space="preserve">lid </w:t>
      </w:r>
      <w:r w:rsidRPr="00A4056A">
        <w:rPr>
          <w:rFonts w:cs="FrankRuehl"/>
          <w:sz w:val="32"/>
          <w:szCs w:val="32"/>
        </w:rPr>
        <w:t xml:space="preserve">to temperature is just as important as the </w:t>
      </w:r>
      <w:r w:rsidR="00A71FF3" w:rsidRPr="00A4056A">
        <w:rPr>
          <w:rFonts w:cs="FrankRuehl"/>
          <w:sz w:val="32"/>
          <w:szCs w:val="32"/>
        </w:rPr>
        <w:t xml:space="preserve">temperature of the </w:t>
      </w:r>
      <w:r w:rsidR="00675D73">
        <w:rPr>
          <w:rFonts w:cs="FrankRuehl"/>
          <w:sz w:val="32"/>
          <w:szCs w:val="32"/>
        </w:rPr>
        <w:t xml:space="preserve">food itself being hot, </w:t>
      </w:r>
      <w:r w:rsidRPr="00A4056A">
        <w:rPr>
          <w:rFonts w:cs="FrankRuehl"/>
          <w:sz w:val="32"/>
          <w:szCs w:val="32"/>
        </w:rPr>
        <w:t>a</w:t>
      </w:r>
      <w:r w:rsidR="00A71FF3" w:rsidRPr="00A4056A">
        <w:rPr>
          <w:rFonts w:cs="FrankRuehl"/>
          <w:sz w:val="32"/>
          <w:szCs w:val="32"/>
        </w:rPr>
        <w:t xml:space="preserve">s well as the rest of </w:t>
      </w:r>
      <w:r w:rsidRPr="00A4056A">
        <w:rPr>
          <w:rFonts w:cs="FrankRuehl"/>
          <w:sz w:val="32"/>
          <w:szCs w:val="32"/>
        </w:rPr>
        <w:t>the pot.</w:t>
      </w:r>
    </w:p>
    <w:p w:rsidR="00F45603" w:rsidRPr="00A4056A" w:rsidRDefault="00F45603" w:rsidP="00F45603">
      <w:pPr>
        <w:pStyle w:val="ListParagraph"/>
        <w:rPr>
          <w:rFonts w:cs="FrankRuehl"/>
          <w:sz w:val="32"/>
          <w:szCs w:val="32"/>
        </w:rPr>
      </w:pPr>
    </w:p>
    <w:p w:rsidR="00F45603" w:rsidRPr="00675D73" w:rsidRDefault="00F45603" w:rsidP="009720EF">
      <w:pPr>
        <w:pStyle w:val="ListParagraph"/>
        <w:numPr>
          <w:ilvl w:val="0"/>
          <w:numId w:val="1"/>
        </w:numPr>
        <w:rPr>
          <w:rFonts w:cs="FrankRuehl"/>
          <w:sz w:val="32"/>
          <w:szCs w:val="32"/>
        </w:rPr>
      </w:pPr>
      <w:r w:rsidRPr="00675D73">
        <w:rPr>
          <w:rFonts w:cs="FrankRuehl"/>
          <w:sz w:val="32"/>
          <w:szCs w:val="32"/>
        </w:rPr>
        <w:t>Remember that while your Wonder Oven will keep boiling water at temperature for 11-18 hours, likewise it will keep frozen foods frozen for the same amount of time, as well as cold foods cold.  This can be very useful in the event of fridge or freezer outage</w:t>
      </w:r>
      <w:r w:rsidR="00675D73">
        <w:rPr>
          <w:rFonts w:cs="FrankRuehl"/>
          <w:sz w:val="32"/>
          <w:szCs w:val="32"/>
        </w:rPr>
        <w:t>s</w:t>
      </w:r>
      <w:r w:rsidRPr="00675D73">
        <w:rPr>
          <w:rFonts w:cs="FrankRuehl"/>
          <w:sz w:val="32"/>
          <w:szCs w:val="32"/>
        </w:rPr>
        <w:t xml:space="preserve">, </w:t>
      </w:r>
      <w:r w:rsidR="00675D73">
        <w:rPr>
          <w:rFonts w:cs="FrankRuehl"/>
          <w:sz w:val="32"/>
          <w:szCs w:val="32"/>
        </w:rPr>
        <w:t xml:space="preserve">long </w:t>
      </w:r>
      <w:r w:rsidRPr="00675D73">
        <w:rPr>
          <w:rFonts w:cs="FrankRuehl"/>
          <w:sz w:val="32"/>
          <w:szCs w:val="32"/>
        </w:rPr>
        <w:t xml:space="preserve">grocery shopping trips, picnics, </w:t>
      </w:r>
      <w:proofErr w:type="gramStart"/>
      <w:r w:rsidRPr="00675D73">
        <w:rPr>
          <w:rFonts w:cs="FrankRuehl"/>
          <w:sz w:val="32"/>
          <w:szCs w:val="32"/>
        </w:rPr>
        <w:lastRenderedPageBreak/>
        <w:t>etc</w:t>
      </w:r>
      <w:proofErr w:type="gramEnd"/>
      <w:r w:rsidRPr="00675D73">
        <w:rPr>
          <w:rFonts w:cs="FrankRuehl"/>
          <w:sz w:val="32"/>
          <w:szCs w:val="32"/>
        </w:rPr>
        <w:t>. The key is always to keep the pillows nestled around the food (without many air pockets between food items) and no peeking!</w:t>
      </w:r>
    </w:p>
    <w:p w:rsidR="00F45603" w:rsidRPr="00A4056A" w:rsidRDefault="00F45603" w:rsidP="00F45603">
      <w:pPr>
        <w:pStyle w:val="ListParagraph"/>
        <w:rPr>
          <w:rFonts w:cs="FrankRuehl"/>
          <w:sz w:val="32"/>
          <w:szCs w:val="32"/>
        </w:rPr>
      </w:pPr>
    </w:p>
    <w:p w:rsidR="00A4056A" w:rsidRDefault="00A71FF3" w:rsidP="007D0001">
      <w:pPr>
        <w:pStyle w:val="ListParagraph"/>
        <w:numPr>
          <w:ilvl w:val="0"/>
          <w:numId w:val="1"/>
        </w:numPr>
        <w:rPr>
          <w:rFonts w:cs="FrankRuehl"/>
          <w:sz w:val="32"/>
          <w:szCs w:val="32"/>
        </w:rPr>
      </w:pPr>
      <w:r w:rsidRPr="00A4056A">
        <w:rPr>
          <w:rFonts w:cs="FrankRuehl"/>
          <w:sz w:val="32"/>
          <w:szCs w:val="32"/>
        </w:rPr>
        <w:t xml:space="preserve">For recipes and step by step </w:t>
      </w:r>
      <w:r w:rsidR="00A4056A">
        <w:rPr>
          <w:rFonts w:cs="FrankRuehl"/>
          <w:sz w:val="32"/>
          <w:szCs w:val="32"/>
        </w:rPr>
        <w:t xml:space="preserve">instructions and </w:t>
      </w:r>
      <w:r w:rsidRPr="00A4056A">
        <w:rPr>
          <w:rFonts w:cs="FrankRuehl"/>
          <w:sz w:val="32"/>
          <w:szCs w:val="32"/>
        </w:rPr>
        <w:t xml:space="preserve">pictures, </w:t>
      </w:r>
      <w:r w:rsidR="00F45603" w:rsidRPr="00A4056A">
        <w:rPr>
          <w:rFonts w:cs="FrankRuehl"/>
          <w:sz w:val="32"/>
          <w:szCs w:val="32"/>
        </w:rPr>
        <w:t xml:space="preserve">you can </w:t>
      </w:r>
      <w:r w:rsidRPr="00A4056A">
        <w:rPr>
          <w:rFonts w:cs="FrankRuehl"/>
          <w:sz w:val="32"/>
          <w:szCs w:val="32"/>
        </w:rPr>
        <w:t xml:space="preserve">visit </w:t>
      </w:r>
      <w:hyperlink r:id="rId8" w:history="1">
        <w:r w:rsidRPr="00A4056A">
          <w:rPr>
            <w:rStyle w:val="Hyperlink"/>
            <w:rFonts w:cs="FrankRuehl"/>
            <w:sz w:val="32"/>
            <w:szCs w:val="32"/>
          </w:rPr>
          <w:t>www.myfoodstoragecookbook.com</w:t>
        </w:r>
      </w:hyperlink>
      <w:r w:rsidRPr="00A4056A">
        <w:rPr>
          <w:rFonts w:cs="FrankRuehl"/>
          <w:sz w:val="32"/>
          <w:szCs w:val="32"/>
        </w:rPr>
        <w:t xml:space="preserve">.  Go to the “categories” tab and select “Wonder Oven Cooking”.  </w:t>
      </w:r>
    </w:p>
    <w:p w:rsidR="00334C93" w:rsidRPr="00A4056A" w:rsidRDefault="00A4056A" w:rsidP="00A4056A">
      <w:pPr>
        <w:rPr>
          <w:rFonts w:cs="FrankRuehl"/>
          <w:b/>
          <w:i/>
          <w:sz w:val="32"/>
          <w:szCs w:val="32"/>
          <w:u w:val="single"/>
        </w:rPr>
      </w:pPr>
      <w:bookmarkStart w:id="0" w:name="_GoBack"/>
      <w:bookmarkEnd w:id="0"/>
      <w:r w:rsidRPr="00A4056A">
        <w:rPr>
          <w:rFonts w:cs="FrankRuehl"/>
          <w:b/>
          <w:i/>
          <w:sz w:val="32"/>
          <w:szCs w:val="32"/>
          <w:u w:val="single"/>
        </w:rPr>
        <w:t>Using y</w:t>
      </w:r>
      <w:r w:rsidR="00334C93" w:rsidRPr="00A4056A">
        <w:rPr>
          <w:rFonts w:cs="FrankRuehl"/>
          <w:b/>
          <w:i/>
          <w:sz w:val="32"/>
          <w:szCs w:val="32"/>
          <w:u w:val="single"/>
        </w:rPr>
        <w:t>our Wonder Oven you can</w:t>
      </w:r>
      <w:r w:rsidR="00D23519" w:rsidRPr="00A4056A">
        <w:rPr>
          <w:rFonts w:cs="FrankRuehl"/>
          <w:b/>
          <w:i/>
          <w:sz w:val="32"/>
          <w:szCs w:val="32"/>
          <w:u w:val="single"/>
        </w:rPr>
        <w:t>:</w:t>
      </w:r>
    </w:p>
    <w:p w:rsidR="00D23519" w:rsidRPr="00A4056A" w:rsidRDefault="00D23519" w:rsidP="003C6D0F">
      <w:pPr>
        <w:rPr>
          <w:rFonts w:cs="FrankRuehl"/>
          <w:b/>
          <w:i/>
          <w:sz w:val="32"/>
          <w:szCs w:val="32"/>
        </w:rPr>
        <w:sectPr w:rsidR="00D23519" w:rsidRPr="00A4056A" w:rsidSect="007D0001">
          <w:pgSz w:w="12240" w:h="15840"/>
          <w:pgMar w:top="720" w:right="720" w:bottom="720" w:left="720" w:header="720" w:footer="720" w:gutter="0"/>
          <w:cols w:space="720"/>
          <w:docGrid w:linePitch="360"/>
        </w:sectPr>
      </w:pP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lastRenderedPageBreak/>
        <w:t xml:space="preserve">Bake bread </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Bake muffins</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Make yogurt</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Cook rice/grains</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Make stew</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Cook small cuts of meat</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Make “crock pot style” lasagna</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Make breakfast quiches</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lastRenderedPageBreak/>
        <w:t>Make homemade tamales</w:t>
      </w:r>
    </w:p>
    <w:p w:rsidR="00334C93" w:rsidRPr="00A4056A" w:rsidRDefault="00334C93" w:rsidP="007D0001">
      <w:pPr>
        <w:pStyle w:val="ListParagraph"/>
        <w:numPr>
          <w:ilvl w:val="0"/>
          <w:numId w:val="1"/>
        </w:numPr>
        <w:rPr>
          <w:rFonts w:cs="FrankRuehl"/>
          <w:sz w:val="28"/>
          <w:szCs w:val="28"/>
        </w:rPr>
      </w:pPr>
      <w:r w:rsidRPr="00A4056A">
        <w:rPr>
          <w:rFonts w:cs="FrankRuehl"/>
          <w:sz w:val="28"/>
          <w:szCs w:val="28"/>
        </w:rPr>
        <w:t>Simmer sauces</w:t>
      </w:r>
    </w:p>
    <w:p w:rsidR="003C6D0F" w:rsidRPr="00A4056A" w:rsidRDefault="003C6D0F" w:rsidP="007D0001">
      <w:pPr>
        <w:pStyle w:val="ListParagraph"/>
        <w:numPr>
          <w:ilvl w:val="0"/>
          <w:numId w:val="1"/>
        </w:numPr>
        <w:rPr>
          <w:rFonts w:cs="FrankRuehl"/>
          <w:sz w:val="28"/>
          <w:szCs w:val="28"/>
        </w:rPr>
      </w:pPr>
      <w:r w:rsidRPr="00A4056A">
        <w:rPr>
          <w:rFonts w:cs="FrankRuehl"/>
          <w:sz w:val="28"/>
          <w:szCs w:val="28"/>
        </w:rPr>
        <w:t xml:space="preserve">Make rice pudding </w:t>
      </w:r>
    </w:p>
    <w:p w:rsidR="003C6D0F" w:rsidRPr="00675D73" w:rsidRDefault="00334C93" w:rsidP="003C6D0F">
      <w:pPr>
        <w:pStyle w:val="ListParagraph"/>
        <w:numPr>
          <w:ilvl w:val="0"/>
          <w:numId w:val="1"/>
        </w:numPr>
        <w:rPr>
          <w:rFonts w:cs="FrankRuehl"/>
          <w:sz w:val="32"/>
          <w:szCs w:val="32"/>
        </w:rPr>
      </w:pPr>
      <w:r w:rsidRPr="00A4056A">
        <w:rPr>
          <w:rFonts w:cs="FrankRuehl"/>
          <w:sz w:val="28"/>
          <w:szCs w:val="28"/>
        </w:rPr>
        <w:t>Cook Steel Cut Oats</w:t>
      </w:r>
    </w:p>
    <w:p w:rsidR="00675D73" w:rsidRPr="00675D73" w:rsidRDefault="00675D73" w:rsidP="00675D73">
      <w:pPr>
        <w:rPr>
          <w:rFonts w:cs="FrankRuehl"/>
          <w:i/>
          <w:sz w:val="28"/>
          <w:szCs w:val="28"/>
        </w:rPr>
      </w:pPr>
      <w:r>
        <w:rPr>
          <w:rFonts w:cs="FrankRuehl"/>
          <w:i/>
          <w:sz w:val="28"/>
          <w:szCs w:val="28"/>
        </w:rPr>
        <w:t>…</w:t>
      </w:r>
      <w:r w:rsidRPr="00675D73">
        <w:rPr>
          <w:rFonts w:cs="FrankRuehl"/>
          <w:i/>
          <w:sz w:val="28"/>
          <w:szCs w:val="28"/>
        </w:rPr>
        <w:t xml:space="preserve">And </w:t>
      </w:r>
      <w:r>
        <w:rPr>
          <w:rFonts w:cs="FrankRuehl"/>
          <w:i/>
          <w:sz w:val="28"/>
          <w:szCs w:val="28"/>
        </w:rPr>
        <w:t xml:space="preserve">much </w:t>
      </w:r>
      <w:r w:rsidRPr="00675D73">
        <w:rPr>
          <w:rFonts w:cs="FrankRuehl"/>
          <w:i/>
          <w:sz w:val="28"/>
          <w:szCs w:val="28"/>
        </w:rPr>
        <w:t>more!</w:t>
      </w:r>
    </w:p>
    <w:p w:rsidR="00A4056A" w:rsidRDefault="00A4056A" w:rsidP="00A4056A">
      <w:pPr>
        <w:rPr>
          <w:rFonts w:cs="FrankRuehl"/>
          <w:sz w:val="32"/>
          <w:szCs w:val="32"/>
        </w:rPr>
      </w:pPr>
    </w:p>
    <w:p w:rsidR="00A4056A" w:rsidRPr="00A4056A" w:rsidRDefault="00A4056A" w:rsidP="00A4056A">
      <w:pPr>
        <w:rPr>
          <w:rFonts w:cs="FrankRuehl"/>
          <w:sz w:val="32"/>
          <w:szCs w:val="32"/>
        </w:rPr>
        <w:sectPr w:rsidR="00A4056A" w:rsidRPr="00A4056A" w:rsidSect="00D23519">
          <w:type w:val="continuous"/>
          <w:pgSz w:w="12240" w:h="15840"/>
          <w:pgMar w:top="720" w:right="720" w:bottom="720" w:left="720" w:header="720" w:footer="720" w:gutter="0"/>
          <w:cols w:num="2" w:space="720"/>
          <w:docGrid w:linePitch="360"/>
        </w:sectPr>
      </w:pPr>
    </w:p>
    <w:p w:rsidR="00334C93" w:rsidRPr="00A4056A" w:rsidRDefault="00334C93" w:rsidP="00D23519">
      <w:pPr>
        <w:pStyle w:val="ListParagraph"/>
        <w:ind w:left="630"/>
        <w:rPr>
          <w:rFonts w:cs="FrankRuehl"/>
          <w:sz w:val="32"/>
          <w:szCs w:val="32"/>
        </w:rPr>
      </w:pPr>
    </w:p>
    <w:p w:rsidR="008960A8" w:rsidRPr="008960A8" w:rsidRDefault="00A71FF3" w:rsidP="008960A8">
      <w:pPr>
        <w:pStyle w:val="ListParagraph"/>
        <w:numPr>
          <w:ilvl w:val="0"/>
          <w:numId w:val="1"/>
        </w:numPr>
        <w:rPr>
          <w:rFonts w:cs="FrankRuehl"/>
          <w:b/>
          <w:i/>
          <w:sz w:val="32"/>
          <w:szCs w:val="32"/>
        </w:rPr>
      </w:pPr>
      <w:r w:rsidRPr="008960A8">
        <w:rPr>
          <w:rFonts w:cs="FrankRuehl"/>
          <w:sz w:val="32"/>
          <w:szCs w:val="32"/>
        </w:rPr>
        <w:t xml:space="preserve">Besides the recipes on the blog, the </w:t>
      </w:r>
      <w:r w:rsidR="007D4482" w:rsidRPr="008960A8">
        <w:rPr>
          <w:rFonts w:cs="FrankRuehl"/>
          <w:sz w:val="32"/>
          <w:szCs w:val="32"/>
        </w:rPr>
        <w:t xml:space="preserve">underlying </w:t>
      </w:r>
      <w:r w:rsidRPr="008960A8">
        <w:rPr>
          <w:rFonts w:cs="FrankRuehl"/>
          <w:sz w:val="32"/>
          <w:szCs w:val="32"/>
        </w:rPr>
        <w:t>idea is that once any food is heated entirely through</w:t>
      </w:r>
      <w:r w:rsidR="00791482" w:rsidRPr="008960A8">
        <w:rPr>
          <w:rFonts w:cs="FrankRuehl"/>
          <w:sz w:val="32"/>
          <w:szCs w:val="32"/>
        </w:rPr>
        <w:t>,</w:t>
      </w:r>
      <w:r w:rsidRPr="008960A8">
        <w:rPr>
          <w:rFonts w:cs="FrankRuehl"/>
          <w:sz w:val="32"/>
          <w:szCs w:val="32"/>
        </w:rPr>
        <w:t xml:space="preserve"> when tra</w:t>
      </w:r>
      <w:r w:rsidR="007D4482" w:rsidRPr="008960A8">
        <w:rPr>
          <w:rFonts w:cs="FrankRuehl"/>
          <w:sz w:val="32"/>
          <w:szCs w:val="32"/>
        </w:rPr>
        <w:t>nsferred to the wonder oven</w:t>
      </w:r>
      <w:r w:rsidR="00791482" w:rsidRPr="008960A8">
        <w:rPr>
          <w:rFonts w:cs="FrankRuehl"/>
          <w:sz w:val="32"/>
          <w:szCs w:val="32"/>
        </w:rPr>
        <w:t>,</w:t>
      </w:r>
      <w:r w:rsidR="007D4482" w:rsidRPr="008960A8">
        <w:rPr>
          <w:rFonts w:cs="FrankRuehl"/>
          <w:sz w:val="32"/>
          <w:szCs w:val="32"/>
        </w:rPr>
        <w:t xml:space="preserve"> it will </w:t>
      </w:r>
      <w:r w:rsidRPr="008960A8">
        <w:rPr>
          <w:rFonts w:cs="FrankRuehl"/>
          <w:sz w:val="32"/>
          <w:szCs w:val="32"/>
        </w:rPr>
        <w:t>continue cook</w:t>
      </w:r>
      <w:r w:rsidR="007D4482" w:rsidRPr="008960A8">
        <w:rPr>
          <w:rFonts w:cs="FrankRuehl"/>
          <w:sz w:val="32"/>
          <w:szCs w:val="32"/>
        </w:rPr>
        <w:t>ing</w:t>
      </w:r>
      <w:r w:rsidR="001B076B" w:rsidRPr="008960A8">
        <w:rPr>
          <w:rFonts w:cs="FrankRuehl"/>
          <w:sz w:val="32"/>
          <w:szCs w:val="32"/>
        </w:rPr>
        <w:t>/ remain hot</w:t>
      </w:r>
      <w:r w:rsidRPr="008960A8">
        <w:rPr>
          <w:rFonts w:cs="FrankRuehl"/>
          <w:sz w:val="32"/>
          <w:szCs w:val="32"/>
        </w:rPr>
        <w:t xml:space="preserve"> for hours.  </w:t>
      </w:r>
      <w:r w:rsidR="0065738C" w:rsidRPr="008960A8">
        <w:rPr>
          <w:rFonts w:cs="FrankRuehl"/>
          <w:sz w:val="32"/>
          <w:szCs w:val="32"/>
        </w:rPr>
        <w:t>Use</w:t>
      </w:r>
      <w:r w:rsidR="00D23519" w:rsidRPr="008960A8">
        <w:rPr>
          <w:rFonts w:cs="FrankRuehl"/>
          <w:sz w:val="32"/>
          <w:szCs w:val="32"/>
        </w:rPr>
        <w:t xml:space="preserve"> for </w:t>
      </w:r>
      <w:r w:rsidRPr="008960A8">
        <w:rPr>
          <w:rFonts w:cs="FrankRuehl"/>
          <w:sz w:val="32"/>
          <w:szCs w:val="32"/>
        </w:rPr>
        <w:t>baked potatoes, baking f</w:t>
      </w:r>
      <w:r w:rsidR="007D4482" w:rsidRPr="008960A8">
        <w:rPr>
          <w:rFonts w:cs="FrankRuehl"/>
          <w:sz w:val="32"/>
          <w:szCs w:val="32"/>
        </w:rPr>
        <w:t xml:space="preserve">or </w:t>
      </w:r>
      <w:r w:rsidR="00A4056A" w:rsidRPr="008960A8">
        <w:rPr>
          <w:rFonts w:cs="FrankRuehl"/>
          <w:sz w:val="32"/>
          <w:szCs w:val="32"/>
        </w:rPr>
        <w:t xml:space="preserve">30 minutes </w:t>
      </w:r>
      <w:r w:rsidR="007D4482" w:rsidRPr="008960A8">
        <w:rPr>
          <w:rFonts w:cs="FrankRuehl"/>
          <w:sz w:val="32"/>
          <w:szCs w:val="32"/>
        </w:rPr>
        <w:t xml:space="preserve">before wrapping in a foil emergency blanket </w:t>
      </w:r>
      <w:r w:rsidR="0065738C" w:rsidRPr="008960A8">
        <w:rPr>
          <w:rFonts w:cs="FrankRuehl"/>
          <w:sz w:val="32"/>
          <w:szCs w:val="32"/>
        </w:rPr>
        <w:t xml:space="preserve">(to retain heat </w:t>
      </w:r>
      <w:r w:rsidR="00334C93" w:rsidRPr="008960A8">
        <w:rPr>
          <w:rFonts w:cs="FrankRuehl"/>
          <w:sz w:val="32"/>
          <w:szCs w:val="32"/>
        </w:rPr>
        <w:t>while keeping the pillows clean</w:t>
      </w:r>
      <w:r w:rsidR="0065738C" w:rsidRPr="008960A8">
        <w:rPr>
          <w:rFonts w:cs="FrankRuehl"/>
          <w:sz w:val="32"/>
          <w:szCs w:val="32"/>
        </w:rPr>
        <w:t>) and</w:t>
      </w:r>
      <w:r w:rsidR="007D4482" w:rsidRPr="008960A8">
        <w:rPr>
          <w:rFonts w:cs="FrankRuehl"/>
          <w:sz w:val="32"/>
          <w:szCs w:val="32"/>
        </w:rPr>
        <w:t xml:space="preserve"> continue cooking in the Wonder Oven</w:t>
      </w:r>
      <w:r w:rsidR="00A4056A" w:rsidRPr="008960A8">
        <w:rPr>
          <w:rFonts w:cs="FrankRuehl"/>
          <w:sz w:val="32"/>
          <w:szCs w:val="32"/>
        </w:rPr>
        <w:t xml:space="preserve"> for 45 minutes, or whenever you’re ready</w:t>
      </w:r>
      <w:r w:rsidRPr="008960A8">
        <w:rPr>
          <w:rFonts w:cs="FrankRuehl"/>
          <w:sz w:val="32"/>
          <w:szCs w:val="32"/>
        </w:rPr>
        <w:t>.</w:t>
      </w:r>
      <w:r w:rsidR="007D4482" w:rsidRPr="008960A8">
        <w:rPr>
          <w:rFonts w:cs="FrankRuehl"/>
          <w:sz w:val="32"/>
          <w:szCs w:val="32"/>
        </w:rPr>
        <w:t xml:space="preserve">  </w:t>
      </w:r>
      <w:r w:rsidR="00A4056A" w:rsidRPr="008960A8">
        <w:rPr>
          <w:rFonts w:cs="FrankRuehl"/>
          <w:sz w:val="32"/>
          <w:szCs w:val="32"/>
        </w:rPr>
        <w:t xml:space="preserve">Your food will never burn in the Wonder Oven.  </w:t>
      </w:r>
    </w:p>
    <w:p w:rsidR="00D23519" w:rsidRPr="00A4056A" w:rsidRDefault="007D4482" w:rsidP="008960A8">
      <w:pPr>
        <w:jc w:val="center"/>
        <w:rPr>
          <w:rFonts w:cs="FrankRuehl"/>
          <w:sz w:val="32"/>
          <w:szCs w:val="32"/>
        </w:rPr>
      </w:pPr>
      <w:r w:rsidRPr="008960A8">
        <w:rPr>
          <w:rFonts w:cs="FrankRuehl"/>
          <w:b/>
          <w:i/>
          <w:sz w:val="32"/>
          <w:szCs w:val="32"/>
        </w:rPr>
        <w:t>Be creative and h</w:t>
      </w:r>
      <w:r w:rsidR="00A71FF3" w:rsidRPr="008960A8">
        <w:rPr>
          <w:rFonts w:cs="FrankRuehl"/>
          <w:b/>
          <w:i/>
          <w:sz w:val="32"/>
          <w:szCs w:val="32"/>
        </w:rPr>
        <w:t>ave fun!</w:t>
      </w:r>
      <w:r w:rsidR="008960A8" w:rsidRPr="00A4056A">
        <w:rPr>
          <w:rFonts w:cs="FrankRuehl"/>
          <w:sz w:val="32"/>
          <w:szCs w:val="32"/>
        </w:rPr>
        <w:t xml:space="preserve"> </w:t>
      </w:r>
    </w:p>
    <w:p w:rsidR="003C6D0F" w:rsidRPr="00A4056A" w:rsidRDefault="003C6D0F" w:rsidP="00A4056A">
      <w:pPr>
        <w:rPr>
          <w:rFonts w:cs="FrankRuehl"/>
          <w:b/>
          <w:sz w:val="32"/>
          <w:szCs w:val="32"/>
          <w:u w:val="single"/>
        </w:rPr>
      </w:pPr>
      <w:r w:rsidRPr="00A4056A">
        <w:rPr>
          <w:rFonts w:cs="FrankRuehl"/>
          <w:b/>
          <w:sz w:val="32"/>
          <w:szCs w:val="32"/>
          <w:u w:val="single"/>
        </w:rPr>
        <w:t>Care and Washing Instructions:</w:t>
      </w:r>
    </w:p>
    <w:p w:rsidR="003C6D0F" w:rsidRPr="00A4056A" w:rsidRDefault="003C6D0F" w:rsidP="003C6D0F">
      <w:pPr>
        <w:rPr>
          <w:rFonts w:cs="FrankRuehl"/>
          <w:sz w:val="32"/>
          <w:szCs w:val="32"/>
        </w:rPr>
      </w:pPr>
      <w:r w:rsidRPr="00A4056A">
        <w:rPr>
          <w:rFonts w:cs="FrankRuehl"/>
          <w:sz w:val="32"/>
          <w:szCs w:val="32"/>
        </w:rPr>
        <w:t>Pillows can be washed on delicate cycle and dried normally in a dryer</w:t>
      </w:r>
      <w:r w:rsidR="00F45603" w:rsidRPr="00A4056A">
        <w:rPr>
          <w:rFonts w:cs="FrankRuehl"/>
          <w:sz w:val="32"/>
          <w:szCs w:val="32"/>
        </w:rPr>
        <w:t xml:space="preserve"> (for about 15 minutes)</w:t>
      </w:r>
      <w:r w:rsidRPr="00A4056A">
        <w:rPr>
          <w:rFonts w:cs="FrankRuehl"/>
          <w:sz w:val="32"/>
          <w:szCs w:val="32"/>
        </w:rPr>
        <w:t>.</w:t>
      </w:r>
      <w:r w:rsidR="00F45603" w:rsidRPr="00A4056A">
        <w:rPr>
          <w:rFonts w:cs="FrankRuehl"/>
          <w:sz w:val="32"/>
          <w:szCs w:val="32"/>
        </w:rPr>
        <w:t xml:space="preserve">  The can also be hung out to dry.  Never put them away in the bin and shut the lid if still damp or they’ll mold.  Very often in cooking,</w:t>
      </w:r>
      <w:r w:rsidR="00475345" w:rsidRPr="00A4056A">
        <w:rPr>
          <w:rFonts w:cs="FrankRuehl"/>
          <w:sz w:val="32"/>
          <w:szCs w:val="32"/>
        </w:rPr>
        <w:t xml:space="preserve"> however,</w:t>
      </w:r>
      <w:r w:rsidR="00F45603" w:rsidRPr="00A4056A">
        <w:rPr>
          <w:rFonts w:cs="FrankRuehl"/>
          <w:sz w:val="32"/>
          <w:szCs w:val="32"/>
        </w:rPr>
        <w:t xml:space="preserve"> steam will escape </w:t>
      </w:r>
      <w:r w:rsidR="00475345" w:rsidRPr="00A4056A">
        <w:rPr>
          <w:rFonts w:cs="FrankRuehl"/>
          <w:sz w:val="32"/>
          <w:szCs w:val="32"/>
        </w:rPr>
        <w:t xml:space="preserve">lightly </w:t>
      </w:r>
      <w:r w:rsidR="00F45603" w:rsidRPr="00A4056A">
        <w:rPr>
          <w:rFonts w:cs="FrankRuehl"/>
          <w:sz w:val="32"/>
          <w:szCs w:val="32"/>
        </w:rPr>
        <w:t xml:space="preserve">dampening the pillows.  Unless severely damp, I’ve never had a problem with mold </w:t>
      </w:r>
      <w:r w:rsidR="00475345" w:rsidRPr="00A4056A">
        <w:rPr>
          <w:rFonts w:cs="FrankRuehl"/>
          <w:sz w:val="32"/>
          <w:szCs w:val="32"/>
        </w:rPr>
        <w:t xml:space="preserve">on the pillows </w:t>
      </w:r>
      <w:r w:rsidR="00F45603" w:rsidRPr="00A4056A">
        <w:rPr>
          <w:rFonts w:cs="FrankRuehl"/>
          <w:sz w:val="32"/>
          <w:szCs w:val="32"/>
        </w:rPr>
        <w:t>after cooking</w:t>
      </w:r>
      <w:r w:rsidR="00475345" w:rsidRPr="00A4056A">
        <w:rPr>
          <w:rFonts w:cs="FrankRuehl"/>
          <w:sz w:val="32"/>
          <w:szCs w:val="32"/>
        </w:rPr>
        <w:t>.  If cooking something that’ll likely make a mess, you can guard against this by using a foil emergency blanket to place the pot onto, wrapping it around the pot</w:t>
      </w:r>
      <w:r w:rsidR="00A4056A">
        <w:rPr>
          <w:rFonts w:cs="FrankRuehl"/>
          <w:sz w:val="32"/>
          <w:szCs w:val="32"/>
        </w:rPr>
        <w:t xml:space="preserve"> before adding </w:t>
      </w:r>
      <w:r w:rsidR="00475345" w:rsidRPr="00A4056A">
        <w:rPr>
          <w:rFonts w:cs="FrankRuehl"/>
          <w:sz w:val="32"/>
          <w:szCs w:val="32"/>
        </w:rPr>
        <w:t>the top pillow.</w:t>
      </w:r>
    </w:p>
    <w:p w:rsidR="003C6D0F" w:rsidRPr="00475345" w:rsidRDefault="003C6D0F" w:rsidP="003C6D0F">
      <w:pPr>
        <w:jc w:val="center"/>
        <w:rPr>
          <w:rFonts w:cs="FrankRuehl"/>
          <w:sz w:val="27"/>
          <w:szCs w:val="27"/>
        </w:rPr>
      </w:pPr>
    </w:p>
    <w:sectPr w:rsidR="003C6D0F" w:rsidRPr="00475345" w:rsidSect="00F45603">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02" w:rsidRDefault="00C91902" w:rsidP="00AC7764">
      <w:pPr>
        <w:spacing w:after="0" w:line="240" w:lineRule="auto"/>
      </w:pPr>
      <w:r>
        <w:separator/>
      </w:r>
    </w:p>
  </w:endnote>
  <w:endnote w:type="continuationSeparator" w:id="0">
    <w:p w:rsidR="00C91902" w:rsidRDefault="00C91902" w:rsidP="00AC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02" w:rsidRDefault="00C91902" w:rsidP="00AC7764">
      <w:pPr>
        <w:spacing w:after="0" w:line="240" w:lineRule="auto"/>
      </w:pPr>
      <w:r>
        <w:separator/>
      </w:r>
    </w:p>
  </w:footnote>
  <w:footnote w:type="continuationSeparator" w:id="0">
    <w:p w:rsidR="00C91902" w:rsidRDefault="00C91902" w:rsidP="00AC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62D0D"/>
    <w:multiLevelType w:val="hybridMultilevel"/>
    <w:tmpl w:val="1AC686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64"/>
    <w:rsid w:val="001B076B"/>
    <w:rsid w:val="00260C93"/>
    <w:rsid w:val="00334C93"/>
    <w:rsid w:val="003C6D0F"/>
    <w:rsid w:val="00451EBC"/>
    <w:rsid w:val="00475345"/>
    <w:rsid w:val="0065738C"/>
    <w:rsid w:val="00675D73"/>
    <w:rsid w:val="00791482"/>
    <w:rsid w:val="007D0001"/>
    <w:rsid w:val="007D4482"/>
    <w:rsid w:val="008960A8"/>
    <w:rsid w:val="00A4056A"/>
    <w:rsid w:val="00A71FF3"/>
    <w:rsid w:val="00AC7764"/>
    <w:rsid w:val="00C91902"/>
    <w:rsid w:val="00D23519"/>
    <w:rsid w:val="00D34580"/>
    <w:rsid w:val="00F4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A8464-E516-4F9E-8AC9-F9ECE0A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64"/>
  </w:style>
  <w:style w:type="paragraph" w:styleId="Footer">
    <w:name w:val="footer"/>
    <w:basedOn w:val="Normal"/>
    <w:link w:val="FooterChar"/>
    <w:uiPriority w:val="99"/>
    <w:unhideWhenUsed/>
    <w:rsid w:val="00AC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64"/>
  </w:style>
  <w:style w:type="paragraph" w:styleId="ListParagraph">
    <w:name w:val="List Paragraph"/>
    <w:basedOn w:val="Normal"/>
    <w:uiPriority w:val="34"/>
    <w:qFormat/>
    <w:rsid w:val="007D0001"/>
    <w:pPr>
      <w:ind w:left="720"/>
      <w:contextualSpacing/>
    </w:pPr>
  </w:style>
  <w:style w:type="character" w:styleId="Hyperlink">
    <w:name w:val="Hyperlink"/>
    <w:basedOn w:val="DefaultParagraphFont"/>
    <w:uiPriority w:val="99"/>
    <w:unhideWhenUsed/>
    <w:rsid w:val="00A71FF3"/>
    <w:rPr>
      <w:color w:val="0563C1" w:themeColor="hyperlink"/>
      <w:u w:val="single"/>
    </w:rPr>
  </w:style>
  <w:style w:type="paragraph" w:styleId="BalloonText">
    <w:name w:val="Balloon Text"/>
    <w:basedOn w:val="Normal"/>
    <w:link w:val="BalloonTextChar"/>
    <w:uiPriority w:val="99"/>
    <w:semiHidden/>
    <w:unhideWhenUsed/>
    <w:rsid w:val="0079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2339">
      <w:bodyDiv w:val="1"/>
      <w:marLeft w:val="0"/>
      <w:marRight w:val="0"/>
      <w:marTop w:val="0"/>
      <w:marBottom w:val="0"/>
      <w:divBdr>
        <w:top w:val="none" w:sz="0" w:space="0" w:color="auto"/>
        <w:left w:val="none" w:sz="0" w:space="0" w:color="auto"/>
        <w:bottom w:val="none" w:sz="0" w:space="0" w:color="auto"/>
        <w:right w:val="none" w:sz="0" w:space="0" w:color="auto"/>
      </w:divBdr>
      <w:divsChild>
        <w:div w:id="1341081824">
          <w:marLeft w:val="0"/>
          <w:marRight w:val="0"/>
          <w:marTop w:val="0"/>
          <w:marBottom w:val="0"/>
          <w:divBdr>
            <w:top w:val="none" w:sz="0" w:space="0" w:color="auto"/>
            <w:left w:val="none" w:sz="0" w:space="0" w:color="auto"/>
            <w:bottom w:val="none" w:sz="0" w:space="0" w:color="auto"/>
            <w:right w:val="none" w:sz="0" w:space="0" w:color="auto"/>
          </w:divBdr>
        </w:div>
        <w:div w:id="1495225252">
          <w:marLeft w:val="0"/>
          <w:marRight w:val="0"/>
          <w:marTop w:val="0"/>
          <w:marBottom w:val="0"/>
          <w:divBdr>
            <w:top w:val="none" w:sz="0" w:space="0" w:color="auto"/>
            <w:left w:val="none" w:sz="0" w:space="0" w:color="auto"/>
            <w:bottom w:val="none" w:sz="0" w:space="0" w:color="auto"/>
            <w:right w:val="none" w:sz="0" w:space="0" w:color="auto"/>
          </w:divBdr>
        </w:div>
        <w:div w:id="1701927322">
          <w:marLeft w:val="0"/>
          <w:marRight w:val="0"/>
          <w:marTop w:val="0"/>
          <w:marBottom w:val="0"/>
          <w:divBdr>
            <w:top w:val="none" w:sz="0" w:space="0" w:color="auto"/>
            <w:left w:val="none" w:sz="0" w:space="0" w:color="auto"/>
            <w:bottom w:val="none" w:sz="0" w:space="0" w:color="auto"/>
            <w:right w:val="none" w:sz="0" w:space="0" w:color="auto"/>
          </w:divBdr>
        </w:div>
      </w:divsChild>
    </w:div>
    <w:div w:id="666254887">
      <w:bodyDiv w:val="1"/>
      <w:marLeft w:val="0"/>
      <w:marRight w:val="0"/>
      <w:marTop w:val="0"/>
      <w:marBottom w:val="0"/>
      <w:divBdr>
        <w:top w:val="none" w:sz="0" w:space="0" w:color="auto"/>
        <w:left w:val="none" w:sz="0" w:space="0" w:color="auto"/>
        <w:bottom w:val="none" w:sz="0" w:space="0" w:color="auto"/>
        <w:right w:val="none" w:sz="0" w:space="0" w:color="auto"/>
      </w:divBdr>
      <w:divsChild>
        <w:div w:id="509568694">
          <w:marLeft w:val="0"/>
          <w:marRight w:val="0"/>
          <w:marTop w:val="0"/>
          <w:marBottom w:val="0"/>
          <w:divBdr>
            <w:top w:val="none" w:sz="0" w:space="0" w:color="auto"/>
            <w:left w:val="none" w:sz="0" w:space="0" w:color="auto"/>
            <w:bottom w:val="none" w:sz="0" w:space="0" w:color="auto"/>
            <w:right w:val="none" w:sz="0" w:space="0" w:color="auto"/>
          </w:divBdr>
        </w:div>
        <w:div w:id="211045459">
          <w:marLeft w:val="0"/>
          <w:marRight w:val="0"/>
          <w:marTop w:val="0"/>
          <w:marBottom w:val="0"/>
          <w:divBdr>
            <w:top w:val="none" w:sz="0" w:space="0" w:color="auto"/>
            <w:left w:val="none" w:sz="0" w:space="0" w:color="auto"/>
            <w:bottom w:val="none" w:sz="0" w:space="0" w:color="auto"/>
            <w:right w:val="none" w:sz="0" w:space="0" w:color="auto"/>
          </w:divBdr>
        </w:div>
        <w:div w:id="86147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oodstoragecookb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6</cp:revision>
  <cp:lastPrinted>2013-09-06T16:18:00Z</cp:lastPrinted>
  <dcterms:created xsi:type="dcterms:W3CDTF">2013-09-06T02:20:00Z</dcterms:created>
  <dcterms:modified xsi:type="dcterms:W3CDTF">2013-09-06T16:21:00Z</dcterms:modified>
</cp:coreProperties>
</file>